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TA1802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Zusätzlicher Schutz für AXIS A1610-B Tür-Controller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Solide und robust</w:t>
      </w:r>
    </w:p>
    <w:p>
      <w:pPr>
        <w:pStyle w:val="p2Style"/>
      </w:pPr>
      <w:r>
        <w:rPr>
          <w:rStyle w:val="textStyle"/>
        </w:rPr>
        <w:t xml:space="preserve">Zusätzlicher Schutz für Sammelschächte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2026-08-15T22:04:15+00:00</dcterms:created>
  <dcterms:modified xsi:type="dcterms:W3CDTF">2026-08-15T22:04:15+00:00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