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Q3626-VE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4,3-8,6mm, Außen, 2688x1512,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Herausragende Bildqualität mit 4 MP</w:t>
      </w:r>
    </w:p>
    <w:p>
      <w:pPr>
        <w:pStyle w:val="p2Style"/>
      </w:pPr>
      <w:r>
        <w:rPr>
          <w:rStyle w:val="textStyle"/>
        </w:rPr>
        <w:t xml:space="preserve">Remote pan-tilt-roll-zoom</w:t>
      </w:r>
    </w:p>
    <w:p>
      <w:pPr>
        <w:pStyle w:val="p2Style"/>
      </w:pPr>
      <w:r>
        <w:rPr>
          <w:rStyle w:val="textStyle"/>
        </w:rPr>
        <w:t xml:space="preserve">Einstellung des Kamerawinkels per Fernzugriff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FIPS 140-2 level 2</w:t>
      </w:r>
    </w:p>
    <w:p>
      <w:pPr>
        <w:pStyle w:val="p2Style"/>
      </w:pPr>
      <w:r>
        <w:rPr>
          <w:rStyle w:val="textStyle"/>
        </w:rPr>
        <w:t xml:space="preserve">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TQ3002-E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Robuste Metallhalterung für Verteiler- und Anschlussdosen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TQ3202-E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Adapter, für AXIS Q3626-VE und Q3628-VE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AXIS- Kameras der Q36-Serie,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AXIS- Kameras der Q36-Serie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TQ3810-E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Wetterschutz, für ausgewählte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TQ3811-E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Q36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2026-06-05T19:51:35+00:00</dcterms:created>
  <dcterms:modified xsi:type="dcterms:W3CDTF">2026-06-05T19:51:35+00:00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