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INB-75M0550M0A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2592x1944, Tag/Nacht, WDR, AI, 5,0-50mm, IR,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Omnivision CMOS-Sensor,</w:t>
      </w:r>
    </w:p>
    <w:p>
      <w:pPr>
        <w:pStyle w:val="p2Style"/>
      </w:pPr>
      <w:r>
        <w:rPr>
          <w:rStyle w:val="textStyle"/>
        </w:rPr>
        <w:t xml:space="preserve">Maximale Auflösung 2592x1944 Pixel, 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5,0-50mm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96.70x89.95x301.11mm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80m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OmniVision OS05A20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52,1 - 342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25,6 - 169,5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12,6 - 85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130 - 848,6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Schrauben,2x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(16:9),2304x1296 (16:9),1920x1080 (16:9),1280x960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2026-08-24T14:08:09+00:00</dcterms:created>
  <dcterms:modified xsi:type="dcterms:W3CDTF">2026-08-24T14:08:09+00:00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