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IND-55M2812MTA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2880x1620, Tag/Nacht, WDR, AI, 2,8-12mm,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SmartSens CMOS-Sensor,</w:t>
      </w:r>
    </w:p>
    <w:p>
      <w:pPr>
        <w:pStyle w:val="p2Style"/>
      </w:pPr>
      <w:r>
        <w:rPr>
          <w:rStyle w:val="textStyle"/>
        </w:rPr>
        <w:t xml:space="preserve">Maximale Auflösung 2880x1620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135x126,5mm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16,6 - 74,5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7,8 - 36,9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3,7 - 18,3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42,8 - 185,1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2026-08-02T20:15:28+00:00</dcterms:created>
  <dcterms:modified xsi:type="dcterms:W3CDTF">2026-08-02T20:15:28+00:00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