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INP-72A0018MIA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18x AFZ, 1920x1080, Tag/Nacht, WDR, AI, 5-90mm, Alarm, Audio, IR, 12VDC,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SmartSens CMOS-Sensor</w:t>
      </w:r>
    </w:p>
    <w:p>
      <w:pPr>
        <w:pStyle w:val="p2Style"/>
      </w:pPr>
      <w:r>
        <w:rPr>
          <w:rStyle w:val="textStyle"/>
        </w:rPr>
        <w:t xml:space="preserve">Maximale Auflösung 1920x1080 Pixel, 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Autofokus-Zoom-Objektiv 18-fach 5,0-90mm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Audio &amp;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160x270mm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SC200AI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31,7 - 466,5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14,4 - 232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7,2 - 115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79 - 1156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wählbare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Ein/Ausgang,Alarm-Ein/Ausgang,12VDC-Eingang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Betriebsanleitung,Wandarm,Befestigungsbeipack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RSTP, RTP,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53,3 - 3,8°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30,7 - 2,2°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5 - 90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(4:3),352:240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KBD-3NET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Joystick, unterstützt ONVIF Protokoll, RJ45,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2026-09-12T21:40:46+00:00</dcterms:created>
  <dcterms:modified xsi:type="dcterms:W3CDTF">2026-09-12T21:40:46+00:00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