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Intelligent Tracking,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Tracking.</w:t>
      </w:r>
    </w:p>
    <w:p>
      <w:pPr>
        <w:pStyle w:val="p2Style"/>
      </w:pPr>
      <w:r>
        <w:rPr>
          <w:rStyle w:val="textStyle"/>
        </w:rPr>
        <w:t xml:space="preserve">AI-basiertes tracking, während die PTZ sich bewegt .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F.01U.412.107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2026-10-19T15:05:46+00:00</dcterms:created>
  <dcterms:modified xsi:type="dcterms:W3CDTF">2026-10-19T15:05:46+00:00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