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Intelligent Tracking,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Tracking.</w:t>
      </w:r>
    </w:p>
    <w:p>
      <w:pPr>
        <w:pStyle w:val="p2Style"/>
      </w:pPr>
      <w:r>
        <w:rPr>
          <w:rStyle w:val="textStyle"/>
        </w:rPr>
        <w:t xml:space="preserve">AI-basiertes tracking, während die PTZ sich bewegt .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F.01U.412.107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2026-06-05T19:50:50+00:00</dcterms:created>
  <dcterms:modified xsi:type="dcterms:W3CDTF">2026-06-05T19:50:50+00:00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