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NDP-5512-Z30C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1920x1080@60fps,30x, 4,5-135mm innen, Einbau, IP51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60 fps</w:t>
      </w:r>
    </w:p>
    <w:p>
      <w:pPr>
        <w:pStyle w:val="p2Style"/>
      </w:pPr>
      <w:r>
        <w:rPr>
          <w:rStyle w:val="textStyle"/>
        </w:rPr>
        <w:t xml:space="preserve">30x Zoomobjektiv und 16x Digitalzoom</w:t>
      </w:r>
    </w:p>
    <w:p>
      <w:pPr>
        <w:pStyle w:val="p2Style"/>
      </w:pPr>
      <w:r>
        <w:rPr>
          <w:rStyle w:val="textStyle"/>
        </w:rPr>
        <w:t xml:space="preserve">Inneneinsatz, Deckeneinbau</w:t>
      </w:r>
    </w:p>
    <w:p>
      <w:pPr>
        <w:pStyle w:val="p2Style"/>
      </w:pPr>
      <w:r>
        <w:rPr>
          <w:rStyle w:val="textStyle"/>
        </w:rPr>
        <w:t xml:space="preserve">Integrierte Essential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microSD-Kartenslot (max. 2TB, microSDXC)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-10°C ~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(PTZ-Einheit)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2,4 - 60,9°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F.01U.345.123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starlight 5000I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2026-08-15T01:01:06+00:00</dcterms:created>
  <dcterms:modified xsi:type="dcterms:W3CDTF">2026-08-15T01:01:06+00:00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