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236868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VSP-UHO-POE-10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 Sonnenschutz, 430mm, Heizung POE, IK10,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Schützt Kamera/Objektiv mit max. 268mm Länge</w:t>
      </w:r>
    </w:p>
    <w:p>
      <w:pPr>
        <w:pStyle w:val="p2Style"/>
      </w:pPr>
      <w:r>
        <w:rPr>
          <w:rStyle w:val="textStyle"/>
        </w:rPr>
        <w:t xml:space="preserve">Stromversorgung PoE oder 12VDC</w:t>
      </w:r>
    </w:p>
    <w:p>
      <w:pPr>
        <w:pStyle w:val="p2Style"/>
      </w:pPr>
      <w:r>
        <w:rPr>
          <w:rStyle w:val="textStyle"/>
        </w:rPr>
        <w:t xml:space="preserve">Seitlich zu öffnende Klappe</w:t>
      </w:r>
    </w:p>
    <w:p>
      <w:pPr>
        <w:pStyle w:val="p2Style"/>
      </w:pPr>
      <w:r>
        <w:rPr>
          <w:rStyle w:val="textStyle"/>
        </w:rPr>
        <w:t xml:space="preserve">Einfache Installation</w:t>
      </w:r>
    </w:p>
    <w:p>
      <w:pPr>
        <w:pStyle w:val="p2Style"/>
      </w:pPr>
      <w:r>
        <w:rPr>
          <w:rStyle w:val="textStyle"/>
        </w:rPr>
        <w:t xml:space="preserve">Stabile Aluminiumkonstruktion</w:t>
      </w:r>
    </w:p>
    <w:p>
      <w:pPr>
        <w:pStyle w:val="p2Style"/>
      </w:pPr>
      <w:r>
        <w:rPr>
          <w:rStyle w:val="textStyle"/>
        </w:rPr>
        <w:t xml:space="preserve">Heizung, Defroster</w:t>
      </w:r>
    </w:p>
    <w:p>
      <w:pPr>
        <w:pStyle w:val="p2Style"/>
      </w:pPr>
      <w:r>
        <w:rPr>
          <w:rStyle w:val="textStyle"/>
        </w:rPr>
        <w:t xml:space="preserve">Sonnenschutzdach</w:t>
      </w:r>
    </w:p>
    <w:p>
      <w:pPr>
        <w:pStyle w:val="p2Style"/>
      </w:pPr>
      <w:r>
        <w:rPr>
          <w:rStyle w:val="textStyle"/>
        </w:rPr>
        <w:t xml:space="preserve">Betriebstemperatur -30 °C bis +55 °C</w:t>
      </w:r>
    </w:p>
    <w:p>
      <w:pPr>
        <w:pStyle w:val="p2Style"/>
      </w:pPr>
      <w:r>
        <w:rPr>
          <w:rStyle w:val="textStyle"/>
        </w:rPr>
        <w:t xml:space="preserve">Gehäuseklasse IP67, NEMA4x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Lüfter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Gesamte Einbaulänge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430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4060039160805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F.01U.407.485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Dinion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2026-06-05T21:03:08+00:00</dcterms:created>
  <dcterms:modified xsi:type="dcterms:W3CDTF">2026-06-05T21:03:08+00:00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