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AIM-SYM7-AC-MS-1M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AC V7 Einmonatige Wartung und Support von Senstar Care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Einmonatige Wartung und Support von Senstar Care</w:t>
      </w:r>
    </w:p>
    <w:p>
      <w:pPr>
        <w:pStyle w:val="p2Style"/>
      </w:pPr>
      <w:r>
        <w:rPr>
          <w:rStyle w:val="textStyle"/>
        </w:rPr>
        <w:t xml:space="preserve">Aktualisierungen und Support der Symphony Access Control-Serversoftware für einen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AIM-SYM7-AC-MS-1M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