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S8MS6101-001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RW1008-8A 2 Jahre Senstar Care HW- und SW-Garantieerweiterung für Symphony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