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S2108 Camera Station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1x SATA, 2TB HDD, Desktop-Gehäuse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Komplettlösung mit integriertem PoE-Switch</w:t>
      </w:r>
    </w:p>
    <w:p>
      <w:pPr>
        <w:pStyle w:val="p2Style"/>
      </w:pPr>
      <w:r>
        <w:rPr>
          <w:rStyle w:val="textStyle"/>
        </w:rPr>
        <w:t xml:space="preserve">Ideal für den Grundbedarf an Videoüberwachung</w:t>
      </w:r>
    </w:p>
    <w:p>
      <w:pPr>
        <w:pStyle w:val="p2Style"/>
      </w:pPr>
      <w:r>
        <w:rPr>
          <w:rStyle w:val="textStyle"/>
        </w:rPr>
        <w:t xml:space="preserve">Einfaches Installieren</w:t>
      </w:r>
    </w:p>
    <w:p>
      <w:pPr>
        <w:pStyle w:val="p2Style"/>
      </w:pPr>
      <w:r>
        <w:rPr>
          <w:rStyle w:val="textStyle"/>
        </w:rPr>
        <w:t xml:space="preserve">Validiert mit umfassender Unterstützung</w:t>
      </w:r>
    </w:p>
    <w:p>
      <w:pPr>
        <w:pStyle w:val="p2Style"/>
      </w:pPr>
      <w:r>
        <w:rPr>
          <w:rStyle w:val="textStyle"/>
        </w:rPr>
        <w:t xml:space="preserve">Einschließlich acht Lizenzen für AXIS Camera Station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7331021076877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02403-002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TS2901 APPLIANCE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zur Montage (hochkant) von AXIS S2208 und AXIS S2212,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TW8100 RACK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zum Einbau von AXIS S3008 und W800 in 19" Schränke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2026-10-31T19:23:27+00:00</dcterms:created>
  <dcterms:modified xsi:type="dcterms:W3CDTF">2026-10-31T19:23:27+00:00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