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SFP-AOC-10G-30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SFP+ AOC Kabel, 1/10Gbps, 30m Länge, OM4, DDM, -40°C bis +85°C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und 10GBASE-R SFP+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10Gbps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Eingebaute EEPROM-Funktion</w:t>
      </w:r>
    </w:p>
    <w:p>
      <w:pPr>
        <w:pStyle w:val="p2Style"/>
      </w:pPr>
      <w:r>
        <w:rPr>
          <w:rStyle w:val="textStyle"/>
        </w:rPr>
        <w:t xml:space="preserve">30m Kabellänge</w:t>
      </w:r>
    </w:p>
    <w:p>
      <w:pPr>
        <w:pStyle w:val="p2Style"/>
      </w:pPr>
      <w:r>
        <w:rPr>
          <w:rStyle w:val="textStyle"/>
        </w:rPr>
        <w:t xml:space="preserve">Konform mit INF-8074, SFF-8431 und SFF-8432</w:t>
      </w:r>
    </w:p>
    <w:p>
      <w:pPr>
        <w:pStyle w:val="p2Style"/>
      </w:pPr>
      <w:r>
        <w:rPr>
          <w:rStyle w:val="textStyle"/>
        </w:rPr>
        <w:t xml:space="preserve">Betriebstemperatur -40°C bis 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SFP-AOC-10G-30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2026-06-14T15:18:23+00:00</dcterms:created>
  <dcterms:modified xsi:type="dcterms:W3CDTF">2026-06-14T15:18:23+00:00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