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TC1903 CEILING SPEAKER GASKET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 für AXIS C1211-E,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C1211-E Celing Speaker</w:t>
      </w:r>
    </w:p>
    <w:p>
      <w:pPr>
        <w:pStyle w:val="p2Style"/>
      </w:pPr>
      <w:r>
        <w:rPr>
          <w:rStyle w:val="textStyle"/>
        </w:rPr>
        <w:t xml:space="preserve">Für eine sichere Installation mit Schutzklasse IP54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2026-07-21T09:45:30+00:00</dcterms:created>
  <dcterms:modified xsi:type="dcterms:W3CDTF">2026-07-21T09:45:30+00:00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