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TC1903 CEILING SPEAKER GASKET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Dichtung für AXIS C1211-E,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C1211-E Celing Speaker</w:t>
      </w:r>
    </w:p>
    <w:p>
      <w:pPr>
        <w:pStyle w:val="p2Style"/>
      </w:pPr>
      <w:r>
        <w:rPr>
          <w:rStyle w:val="textStyle"/>
        </w:rPr>
        <w:t xml:space="preserve">Für eine sichere Installation mit Schutzklasse IP54</w:t>
      </w:r>
    </w:p>
    <w:p>
      <w:pPr>
        <w:pStyle w:val="p2Style"/>
      </w:pPr>
      <w:r>
        <w:rPr>
          <w:rStyle w:val="textStyle"/>
        </w:rPr>
        <w:t xml:space="preserve">Im 5er-Pack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02721-001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2026-10-19T12:36:12+00:00</dcterms:created>
  <dcterms:modified xsi:type="dcterms:W3CDTF">2026-10-19T12:36:12+00:00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