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TC1902 CEILING SPEAKER GASKET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für AXIS C1210-E,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C1210-E Celing Speaker</w:t>
      </w:r>
    </w:p>
    <w:p>
      <w:pPr>
        <w:pStyle w:val="p2Style"/>
      </w:pPr>
      <w:r>
        <w:rPr>
          <w:rStyle w:val="textStyle"/>
        </w:rPr>
        <w:t xml:space="preserve">Für eine sichere Installation mit Schutzklasse IP54</w:t>
      </w:r>
    </w:p>
    <w:p>
      <w:pPr>
        <w:pStyle w:val="p2Style"/>
      </w:pPr>
      <w:r>
        <w:rPr>
          <w:rStyle w:val="textStyle"/>
        </w:rPr>
        <w:t xml:space="preserve">Im 5er-Pack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