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F7225-RE PINHOLE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97°,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Äußerst dezentes Design</w:t>
      </w:r>
    </w:p>
    <w:p>
      <w:pPr>
        <w:pStyle w:val="p2Style"/>
      </w:pPr>
      <w:r>
        <w:rPr>
          <w:rStyle w:val="textStyle"/>
        </w:rPr>
        <w:t xml:space="preserve">Horizontales Sichtfeld 97°</w:t>
      </w:r>
    </w:p>
    <w:p>
      <w:pPr>
        <w:pStyle w:val="p2Style"/>
      </w:pPr>
      <w:r>
        <w:rPr>
          <w:rStyle w:val="textStyle"/>
        </w:rPr>
        <w:t xml:space="preserve">Bis zu 30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2026-09-30T10:14:55+00:00</dcterms:created>
  <dcterms:modified xsi:type="dcterms:W3CDTF">2026-09-30T10:14:55+00:00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