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F4105-LRE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2,8mm, 111°, IR,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Unauffälliger Mini-Kuppelsensor mit IR</w:t>
      </w:r>
    </w:p>
    <w:p>
      <w:pPr>
        <w:pStyle w:val="p2Style"/>
      </w:pPr>
      <w:r>
        <w:rPr>
          <w:rStyle w:val="textStyle"/>
        </w:rPr>
        <w:t xml:space="preserve">Horizontales Sichtfeld 111°</w:t>
      </w:r>
    </w:p>
    <w:p>
      <w:pPr>
        <w:pStyle w:val="p2Style"/>
      </w:pPr>
      <w:r>
        <w:rPr>
          <w:rStyle w:val="textStyle"/>
        </w:rPr>
        <w:t xml:space="preserve">Infrarot-Beleuchtung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IP66/IP67, IP6K9K, IK10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2026-09-29T23:18:42+00:00</dcterms:created>
  <dcterms:modified xsi:type="dcterms:W3CDTF">2026-09-29T23:18:42+00:00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