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SFP-CW-1G-EX40-47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Doppelfaser, Singlemode, 40km Reichweite Tx/Rx: 1470nm, LC, DDM, DWDM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1000BASE-X SFP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Reichweite bis zu 40 km (Singlemode-Glasfaser)</w:t>
      </w:r>
    </w:p>
    <w:p>
      <w:pPr>
        <w:pStyle w:val="p2Style"/>
      </w:pPr>
      <w:r>
        <w:rPr>
          <w:rStyle w:val="textStyle"/>
        </w:rPr>
        <w:t xml:space="preserve">Konform mit INF-8074 und SFF-8472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SFP-CW-1G-EX40-47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2026-10-27T18:25:54+00:00</dcterms:created>
  <dcterms:modified xsi:type="dcterms:W3CDTF">2026-10-27T18:25:54+00:00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