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TF1902-RE MOUNTING BRACKET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Flexible Montagehalterung für modulare Sensoreinheiten,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Montage</w:t>
      </w:r>
    </w:p>
    <w:p>
      <w:pPr>
        <w:pStyle w:val="p2Style"/>
      </w:pPr>
      <w:r>
        <w:rPr>
          <w:rStyle w:val="textStyle"/>
        </w:rPr>
        <w:t xml:space="preserve">Kann nach Bedarf geformt werden</w:t>
      </w:r>
    </w:p>
    <w:p>
      <w:pPr>
        <w:pStyle w:val="p2Style"/>
      </w:pPr>
      <w:r>
        <w:rPr>
          <w:rStyle w:val="textStyle"/>
        </w:rPr>
        <w:t xml:space="preserve">Kontermutter im Lieferumfang enthalten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textStyle"/>
        </w:rPr>
        <w:t xml:space="preserve">Für folgende Artikel geeignet:</w:t>
      </w:r>
    </w:p>
    <w:p>
      <w:pPr>
        <w:pStyle w:val="p2Style"/>
      </w:pPr>
      <w:r>
        <w:rPr>
          <w:rStyle w:val="textStyle"/>
        </w:rPr>
        <w:t xml:space="preserve">AXIS F2105-RE, AXIS F2135-RE</w:t>
      </w:r>
    </w:p>
    <w:p>
      <w:pPr>
        <w:pStyle w:val="p2Style"/>
      </w:pPr>
      <w:r>
        <w:rPr>
          <w:rStyle w:val="textStyle"/>
        </w:rPr>
        <w:t xml:space="preserve">AXIS P1214, AXIS P1214-E, AXIS P1224-E,</w:t>
      </w:r>
    </w:p>
    <w:p>
      <w:pPr>
        <w:pStyle w:val="p2Style"/>
      </w:pPr>
      <w:r>
        <w:rPr>
          <w:rStyle w:val="textStyle"/>
        </w:rPr>
        <w:t xml:space="preserve">AXIS P1264, AXIS P1245, AXIS P1265, AXIS P1280-E</w:t>
      </w:r>
    </w:p>
    <w:p>
      <w:pPr>
        <w:pStyle w:val="p2Style"/>
      </w:pPr>
      <w:r>
        <w:rPr>
          <w:rStyle w:val="textStyle"/>
        </w:rPr>
        <w:t xml:space="preserve">AXIS FA1080, FA1105, FA1125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2026-08-16T04:20:03+00:00</dcterms:created>
  <dcterms:modified xsi:type="dcterms:W3CDTF">2026-08-16T04:20:03+00:00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