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CUS-CSF-060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50W Halbleiter-Heizgerät inkl. Thermostat,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Niedrige Oberflächentemperatur</w:t>
      </w:r>
    </w:p>
    <w:p>
      <w:pPr>
        <w:pStyle w:val="p2Style"/>
      </w:pPr>
      <w:r>
        <w:rPr>
          <w:rStyle w:val="textStyle"/>
        </w:rPr>
        <w:t xml:space="preserve">Integrierter Fix-Thermostat</w:t>
      </w:r>
    </w:p>
    <w:p>
      <w:pPr>
        <w:pStyle w:val="p2Style"/>
      </w:pPr>
      <w:r>
        <w:rPr>
          <w:rStyle w:val="textStyle"/>
        </w:rPr>
        <w:t xml:space="preserve">Schnellmontage durch Clipbefestigung</w:t>
      </w:r>
    </w:p>
    <w:p>
      <w:pPr>
        <w:pStyle w:val="p2Style"/>
      </w:pPr>
      <w:r>
        <w:rPr>
          <w:rStyle w:val="textStyle"/>
        </w:rPr>
        <w:t xml:space="preserve">Schutzisoliert (Kunststoff)</w:t>
      </w:r>
    </w:p>
    <w:p>
      <w:pPr>
        <w:pStyle w:val="p2Style"/>
      </w:pPr>
      <w:r>
        <w:rPr>
          <w:rStyle w:val="textStyle"/>
        </w:rPr>
        <w:t xml:space="preserve">Weiter Spannungsbereich</w:t>
      </w:r>
    </w:p>
    <w:p>
      <w:pPr>
        <w:pStyle w:val="p2Style"/>
      </w:pPr>
      <w:r>
        <w:rPr>
          <w:rStyle w:val="textStyle"/>
        </w:rPr>
        <w:t xml:space="preserve">Kleine Abmessungen</w:t>
      </w:r>
    </w:p>
    <w:p>
      <w:pPr>
        <w:pStyle w:val="p2Style"/>
      </w:pPr>
      <w:r>
        <w:rPr>
          <w:rStyle w:val="textStyle"/>
        </w:rPr>
        <w:t xml:space="preserve">Betriebsspannung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2026-09-10T12:03:03+00:00</dcterms:created>
  <dcterms:modified xsi:type="dcterms:W3CDTF">2026-09-10T12:03:03+00:00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