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SPE-420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4 Kanäle, FBAS, AHD, CVI, TVI, 15MP@15fps, 2MP@25fps, HDMI,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Encoder</w:t>
      </w:r>
    </w:p>
    <w:p>
      <w:pPr>
        <w:pStyle w:val="p2Style"/>
      </w:pPr>
      <w:r>
        <w:rPr>
          <w:rStyle w:val="textStyle"/>
        </w:rPr>
        <w:t xml:space="preserve">Maximale Auflösung: 5MP</w:t>
      </w:r>
    </w:p>
    <w:p>
      <w:pPr>
        <w:pStyle w:val="p2Style"/>
      </w:pPr>
      <w:r>
        <w:rPr>
          <w:rStyle w:val="textStyle"/>
        </w:rPr>
        <w:t xml:space="preserve">Maximale Bildrate: 12fps@5MP</w:t>
      </w:r>
    </w:p>
    <w:p>
      <w:pPr>
        <w:pStyle w:val="p2Style"/>
      </w:pPr>
      <w:r>
        <w:rPr>
          <w:rStyle w:val="textStyle"/>
        </w:rPr>
        <w:t xml:space="preserve">Unterstützung von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2 Profile pro CH)</w:t>
      </w:r>
    </w:p>
    <w:p>
      <w:pPr>
        <w:pStyle w:val="p2Style"/>
      </w:pPr>
      <w:r>
        <w:rPr>
          <w:rStyle w:val="textStyle"/>
        </w:rPr>
        <w:t xml:space="preserve">1 RJ-45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SPE-420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2026-05-26T11:28:42+00:00</dcterms:created>
  <dcterms:modified xsi:type="dcterms:W3CDTF">2026-05-26T11:28:42+00:00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