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textStyle"/>
        </w:rPr>
        <w:t xml:space="preserve">Mikrofon und Lautsprecher integriert</w:t>
      </w:r>
    </w:p>
    <w:p>
      <w:pPr>
        <w:pStyle w:val="p2Style"/>
      </w:pPr>
      <w:r>
        <w:rPr>
          <w:rStyle w:val="textStyle"/>
        </w:rPr>
        <w:t xml:space="preserve">HDMI-Ausgang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2026-08-29T07:33:57+00:00</dcterms:created>
  <dcterms:modified xsi:type="dcterms:W3CDTF">2026-08-29T07:33:57+00:00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