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textStyle"/>
        </w:rPr>
        <w:t xml:space="preserve">Mikrofon und Lautsprecher integriert</w:t>
      </w:r>
    </w:p>
    <w:p>
      <w:pPr>
        <w:pStyle w:val="p2Style"/>
      </w:pPr>
      <w:r>
        <w:rPr>
          <w:rStyle w:val="textStyle"/>
        </w:rPr>
        <w:t xml:space="preserve">HDMI-Ausgang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2026-10-13T09:25:23+00:00</dcterms:created>
  <dcterms:modified xsi:type="dcterms:W3CDTF">2026-10-13T09:25:23+00:00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