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TM3815-E DOME SMOKED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ausgewählte AXIS M32 Kameras,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Getönte Kuppel</w:t>
      </w:r>
    </w:p>
    <w:p>
      <w:pPr>
        <w:pStyle w:val="p2Style"/>
      </w:pPr>
      <w:r>
        <w:rPr>
          <w:rStyle w:val="textStyle"/>
        </w:rPr>
        <w:t xml:space="preserve">Anti-Kratz-Beschichtung</w:t>
      </w:r>
    </w:p>
    <w:p>
      <w:pPr>
        <w:pStyle w:val="p2Style"/>
      </w:pPr>
      <w:r>
        <w:rPr>
          <w:rStyle w:val="textStyle"/>
        </w:rPr>
        <w:t xml:space="preserve">Verbirgt die Ausrichtung der Kamera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2026-07-21T07:46:24+00:00</dcterms:created>
  <dcterms:modified xsi:type="dcterms:W3CDTF">2026-07-21T07:46:24+00:00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