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TM3815-E DOME SMOKED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M32 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Anti-Kratz-Beschichtung</w:t>
      </w:r>
    </w:p>
    <w:p>
      <w:pPr>
        <w:pStyle w:val="p2Style"/>
      </w:pPr>
      <w:r>
        <w:rPr>
          <w:rStyle w:val="textStyle"/>
        </w:rPr>
        <w:t xml:space="preserve">Verbirgt die Ausrichtung der Kamera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2026-06-05T20:45:07+00:00</dcterms:created>
  <dcterms:modified xsi:type="dcterms:W3CDTF">2026-06-05T20:45:07+00:00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