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10,9-29mm, H.265, PoE,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