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3-9mm,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 Objektivvarianten</w:t>
      </w:r>
    </w:p>
    <w:p>
      <w:pPr>
        <w:pStyle w:val="p2Style"/>
      </w:pPr>
      <w:r>
        <w:rPr>
          <w:rStyle w:val="textStyle"/>
        </w:rPr>
        <w:t xml:space="preserve">IP66/67, NEMA 4X und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TP1804-E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Frontscheibe, Kit, für ausgewählte Kameras der AXIS P14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