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SPB-VAN89W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Vandalismus-Dome Gehäuse, Hartbeschichtetes Polycarbonat Farbe weiß, Kuppel 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obere Abdeckung: Aluminium</w:t>
      </w:r>
    </w:p>
    <w:p>
      <w:pPr>
        <w:pStyle w:val="p2Style"/>
      </w:pPr>
      <w:r>
        <w:rPr>
          <w:rStyle w:val="textStyle"/>
        </w:rPr>
        <w:t xml:space="preserve">Kuppel hartbeschichtetes Polycarbonat (PC)</w:t>
      </w:r>
    </w:p>
    <w:p>
      <w:pPr>
        <w:pStyle w:val="p2Style"/>
      </w:pPr>
      <w:r>
        <w:rPr>
          <w:rStyle w:val="textStyle"/>
        </w:rPr>
        <w:t xml:space="preserve">Abmessungen Ø177x93.7mm(Ø6.97x3.69")</w:t>
      </w:r>
    </w:p>
    <w:p>
      <w:pPr>
        <w:pStyle w:val="p2Style"/>
      </w:pPr>
      <w:r>
        <w:rPr>
          <w:rStyle w:val="textStyle"/>
        </w:rPr>
        <w:t xml:space="preserve">Gewicht 350g(0.77lb)</w:t>
      </w:r>
    </w:p>
    <w:p>
      <w:pPr>
        <w:pStyle w:val="p2Style"/>
      </w:pPr>
      <w:r>
        <w:rPr>
          <w:rStyle w:val="textStyle"/>
        </w:rPr>
        <w:t xml:space="preserve">Farbe obere Abdeckung weiß, Kuppel getönt</w:t>
      </w:r>
    </w:p>
    <w:p>
      <w:pPr>
        <w:pStyle w:val="p2Style"/>
      </w:pPr>
      <w:r>
        <w:rPr>
          <w:rStyle w:val="textStyle"/>
        </w:rPr>
        <w:t xml:space="preserve">Unterstützte Produkte XNV-6083RZ/8083RZ/</w:t>
      </w:r>
    </w:p>
    <w:p>
      <w:pPr>
        <w:pStyle w:val="p2Style"/>
      </w:pPr>
      <w:r>
        <w:rPr>
          <w:rStyle w:val="textStyle"/>
        </w:rPr>
        <w:t xml:space="preserve">9083RZ/8083Z/6083Z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SPB-VAN89W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2026-06-05T19:44:28+00:00</dcterms:created>
  <dcterms:modified xsi:type="dcterms:W3CDTF">2026-06-05T19:44:28+00:00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