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SPO-8315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HPoE Injector, 83W / 1.5A, 2 x RJ45 Ports, 1 x SFP Port 10/100/1000BASE-T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83W / 1,5A HPoE-Injektor</w:t>
      </w:r>
    </w:p>
    <w:p>
      <w:pPr>
        <w:pStyle w:val="p2Style"/>
      </w:pPr>
      <w:r>
        <w:rPr>
          <w:rStyle w:val="textStyle"/>
        </w:rPr>
        <w:t xml:space="preserve">SFP-Anschluss enthalten</w:t>
      </w:r>
    </w:p>
    <w:p>
      <w:pPr>
        <w:pStyle w:val="p2Style"/>
      </w:pPr>
      <w:r>
        <w:rPr>
          <w:rStyle w:val="textStyle"/>
        </w:rPr>
        <w:t xml:space="preserve">IEEE802.3ab 1000Base-T Gigabit-Ethernet</w:t>
      </w:r>
    </w:p>
    <w:p>
      <w:pPr>
        <w:pStyle w:val="p2Style"/>
      </w:pPr>
      <w:r>
        <w:rPr>
          <w:rStyle w:val="textStyle"/>
        </w:rPr>
        <w:t xml:space="preserve">Vollständig konform mit IEEE802.3af/at, PoE++</w:t>
      </w:r>
    </w:p>
    <w:p>
      <w:pPr>
        <w:pStyle w:val="p2Style"/>
      </w:pPr>
      <w:r>
        <w:rPr>
          <w:rStyle w:val="textStyle"/>
        </w:rPr>
        <w:t xml:space="preserve">Kompatible Hanwha Produkte</w:t>
      </w:r>
    </w:p>
    <w:p>
      <w:pPr>
        <w:pStyle w:val="p2Style"/>
      </w:pPr>
      <w:r>
        <w:rPr>
          <w:rStyle w:val="textStyle"/>
        </w:rPr>
        <w:t xml:space="preserve">XNP-6400RW/8300RW/9300RW PNM-9322VQP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SPO-8315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