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HikCentral-SmartWall-Base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Videowall Paket, bis zu 32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