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Kabeltester für Koax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Kabeltester für Koax / UTP-Kabel</w:t>
      </w:r>
    </w:p>
    <w:p>
      <w:pPr>
        <w:pStyle w:val="p2Style"/>
      </w:pPr>
      <w:r>
        <w:rPr>
          <w:rStyle w:val="textStyle"/>
        </w:rPr>
        <w:t xml:space="preserve">Überprüfung von Kabellängen, Mapping und Kurzschlüssen</w:t>
      </w:r>
    </w:p>
    <w:p>
      <w:pPr>
        <w:pStyle w:val="p2Style"/>
      </w:pPr>
      <w:r>
        <w:rPr>
          <w:rStyle w:val="textStyle"/>
        </w:rPr>
        <w:t xml:space="preserve">Messung von Koaxialkabeln von bis zu 1,8 km</w:t>
      </w:r>
    </w:p>
    <w:p>
      <w:pPr>
        <w:pStyle w:val="p2Style"/>
      </w:pPr>
      <w:r>
        <w:rPr>
          <w:rStyle w:val="textStyle"/>
        </w:rPr>
        <w:t xml:space="preserve">Messung von UTP-Kabeln von bis zu 600 m mit TG02</w:t>
      </w:r>
    </w:p>
    <w:p>
      <w:pPr>
        <w:pStyle w:val="p2Style"/>
      </w:pPr>
      <w:r>
        <w:rPr>
          <w:rStyle w:val="textStyle"/>
        </w:rPr>
        <w:t xml:space="preserve">1,5" hochauflösendes OLED-Display</w:t>
      </w:r>
    </w:p>
    <w:p>
      <w:pPr>
        <w:pStyle w:val="p2Style"/>
      </w:pPr>
      <w:r>
        <w:rPr>
          <w:rStyle w:val="textStyle"/>
        </w:rPr>
        <w:t xml:space="preserve">Eingebauter Akku für bis zu 3 Stunden Betriebsdauer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2026-06-25T05:20:49+00:00</dcterms:created>
  <dcterms:modified xsi:type="dcterms:W3CDTF">2026-06-25T05:20:49+00:00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