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SC-IPC0708HU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8-Kanal, Ethernet über UTP, Sender, Empfänger, Reichweite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Ethernet, PoE über UTP-Übertragung</w:t>
      </w:r>
    </w:p>
    <w:p>
      <w:pPr>
        <w:pStyle w:val="p2Style"/>
      </w:pPr>
      <w:r>
        <w:rPr>
          <w:rStyle w:val="textStyle"/>
        </w:rPr>
        <w:t xml:space="preserve">Set bestehend aus Sender und Empfänger (Hub)</w:t>
      </w:r>
    </w:p>
    <w:p>
      <w:pPr>
        <w:pStyle w:val="p2Style"/>
      </w:pPr>
      <w:r>
        <w:rPr>
          <w:rStyle w:val="textStyle"/>
        </w:rPr>
        <w:t xml:space="preserve">Langstreckenübertragung über Cat.5e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2026-08-09T08:35:55+00:00</dcterms:created>
  <dcterms:modified xsi:type="dcterms:W3CDTF">2026-08-09T08:35:55+00:00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