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D3110 CONNECTIVITY HUB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I/O Audio Modul, sichere Sensor- und Audiointegration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überwachte, konfigurierbare I/Os</w:t>
      </w:r>
    </w:p>
    <w:p>
      <w:pPr>
        <w:pStyle w:val="p2Style"/>
      </w:pPr>
      <w:r>
        <w:rPr>
          <w:rStyle w:val="textStyle"/>
        </w:rPr>
        <w:t xml:space="preserve">RS485-/RS422-Port</w:t>
      </w:r>
    </w:p>
    <w:p>
      <w:pPr>
        <w:pStyle w:val="p2Style"/>
      </w:pPr>
      <w:r>
        <w:rPr>
          <w:rStyle w:val="textStyle"/>
        </w:rPr>
        <w:t xml:space="preserve">2 Audioeingänge, 1 Audioausgang</w:t>
      </w:r>
    </w:p>
    <w:p>
      <w:pPr>
        <w:pStyle w:val="p2Style"/>
      </w:pPr>
      <w:r>
        <w:rPr>
          <w:rStyle w:val="textStyle"/>
        </w:rPr>
        <w:t xml:space="preserve">VAPIX(R)-, MQTT- und SIP-Integration</w:t>
      </w:r>
    </w:p>
    <w:p>
      <w:pPr>
        <w:pStyle w:val="p2Style"/>
      </w:pPr>
      <w:r>
        <w:rPr>
          <w:rStyle w:val="textStyle"/>
        </w:rPr>
        <w:t xml:space="preserve">ACAP- und Container- Unterstützung</w:t>
      </w:r>
    </w:p>
    <w:p>
      <w:pPr>
        <w:pStyle w:val="p2Style"/>
      </w:pPr>
      <w:r>
        <w:rPr>
          <w:rStyle w:val="textStyle"/>
        </w:rPr>
        <w:t xml:space="preserve">integrierte Cybersicherheitsfunktion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7331021075139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02232-001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2026-06-05T21:03:26+00:00</dcterms:created>
  <dcterms:modified xsi:type="dcterms:W3CDTF">2026-06-05T21:03:26+00:00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