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progressive CMOS Sensor</w:t>
      </w:r>
    </w:p>
    <w:p>
      <w:pPr>
        <w:pStyle w:val="p2Style"/>
      </w:pPr>
      <w:r>
        <w:rPr>
          <w:rStyle w:val="textStyle"/>
        </w:rPr>
        <w:t xml:space="preserve">Maximale Auflösung 8MP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0.04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