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AMG150-8GAT-P240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8x 10/100/1000BT RJ45 mit 30W PoE gemäß 802.3at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x 10/100/1000Base-T(x) RJ45 (Eingang)</w:t>
      </w:r>
    </w:p>
    <w:p>
      <w:pPr>
        <w:pStyle w:val="p2Style"/>
      </w:pPr>
      <w:r>
        <w:rPr>
          <w:rStyle w:val="textStyle"/>
        </w:rPr>
        <w:t xml:space="preserve">8 x 10/100/1000Base-T(x) RJ45 mit 802.3at 30W PoE (Ausgang)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48-56VDC Eingangsspannung</w:t>
      </w:r>
    </w:p>
    <w:p>
      <w:pPr>
        <w:pStyle w:val="p2Style"/>
      </w:pPr>
      <w:r>
        <w:rPr>
          <w:rStyle w:val="textStyle"/>
        </w:rPr>
        <w:t xml:space="preserve">Hutschienen- oder Wandmontage,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AMG150-8GAT-P240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2026-08-23T09:40:39+00:00</dcterms:created>
  <dcterms:modified xsi:type="dcterms:W3CDTF">2026-08-23T09:40:39+00:00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