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S1232 TOWER 32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Rekorder,32 IP Kanäle (max. 64), 8x SATA, 32TB HDD, Towergehäuse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32 AXIS Camera Station Core Lizenzen</w:t>
      </w:r>
    </w:p>
    <w:p>
      <w:pPr>
        <w:pStyle w:val="p2Style"/>
      </w:pPr>
      <w:r>
        <w:rPr>
          <w:rStyle w:val="textStyle"/>
        </w:rPr>
        <w:t xml:space="preserve">Erweiterung auf max. 64 Kanäle möglich</w:t>
      </w:r>
    </w:p>
    <w:p>
      <w:pPr>
        <w:pStyle w:val="p2Style"/>
      </w:pPr>
      <w:r>
        <w:rPr>
          <w:rStyle w:val="textStyle"/>
        </w:rPr>
        <w:t xml:space="preserve">512 Mbit/s Gesamtdatendurchsatz (Aufnahme)</w:t>
      </w:r>
    </w:p>
    <w:p>
      <w:pPr>
        <w:pStyle w:val="p2Style"/>
      </w:pPr>
      <w:r>
        <w:rPr>
          <w:rStyle w:val="textStyle"/>
        </w:rPr>
        <w:t xml:space="preserve">Intel® Xeon® E, 2x 8GB RAM</w:t>
      </w:r>
    </w:p>
    <w:p>
      <w:pPr>
        <w:pStyle w:val="p2Style"/>
      </w:pPr>
      <w:r>
        <w:rPr>
          <w:rStyle w:val="textStyle"/>
        </w:rPr>
        <w:t xml:space="preserve">Hot Swappable Enterprise HDDs</w:t>
      </w:r>
    </w:p>
    <w:p>
      <w:pPr>
        <w:pStyle w:val="p2Style"/>
      </w:pPr>
      <w:r>
        <w:rPr>
          <w:rStyle w:val="textStyle"/>
        </w:rPr>
        <w:t xml:space="preserve">RAID 5 ab Werk, 24 TB nutzbarer Speicher</w:t>
      </w:r>
    </w:p>
    <w:p>
      <w:pPr>
        <w:pStyle w:val="p2Style"/>
      </w:pPr>
      <w:r>
        <w:rPr>
          <w:rStyle w:val="textStyle"/>
        </w:rPr>
        <w:t xml:space="preserve">Insgesamt 8 HDD Steckplätze, davon 4 freie</w:t>
      </w:r>
    </w:p>
    <w:p>
      <w:pPr>
        <w:pStyle w:val="p2Style"/>
      </w:pPr>
      <w:r>
        <w:rPr>
          <w:rStyle w:val="textStyle"/>
        </w:rPr>
        <w:t xml:space="preserve">Microsoft Windows 10 Enterprise auf 240 GB SSD</w:t>
      </w:r>
    </w:p>
    <w:p>
      <w:pPr>
        <w:pStyle w:val="p2Style"/>
      </w:pPr>
      <w:r>
        <w:rPr>
          <w:rStyle w:val="textStyle"/>
        </w:rPr>
        <w:t xml:space="preserve">Cient-PC für Liveansicht erforderlich</w:t>
      </w:r>
    </w:p>
    <w:p>
      <w:pPr>
        <w:pStyle w:val="p2Style"/>
      </w:pPr>
      <w:r>
        <w:rPr>
          <w:rStyle w:val="textStyle"/>
        </w:rPr>
        <w:t xml:space="preserve">Tower-Gehäuse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2026-06-05T19:50:38+00:00</dcterms:created>
  <dcterms:modified xsi:type="dcterms:W3CDTF">2026-06-05T19:50:38+00:00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