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234197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VM-FHD24M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24" (61cm) LCD Monitor, FHD, 1920x1080, LED, HDMI, VGA, BNC, USB, Metallgehäuse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Professioneller 24" (61cm) LCD Industrie Monitor</w:t>
      </w:r>
    </w:p>
    <w:p>
      <w:pPr>
        <w:pStyle w:val="p2Style"/>
      </w:pPr>
      <w:r>
        <w:rPr>
          <w:rStyle w:val="textStyle"/>
        </w:rPr>
        <w:t xml:space="preserve">Maximale Auflösung Full HD 1920x1080 Pixel</w:t>
      </w:r>
    </w:p>
    <w:p>
      <w:pPr>
        <w:pStyle w:val="p2Style"/>
      </w:pPr>
      <w:r>
        <w:rPr>
          <w:rStyle w:val="textStyle"/>
        </w:rPr>
        <w:t xml:space="preserve">Vielseitige Eingänge HDMI, VGA, BNC</w:t>
      </w:r>
    </w:p>
    <w:p>
      <w:pPr>
        <w:pStyle w:val="p2Style"/>
      </w:pPr>
      <w:r>
        <w:rPr>
          <w:rStyle w:val="textStyle"/>
        </w:rPr>
        <w:t xml:space="preserve">LED Hintergrundbeleuchtung</w:t>
      </w:r>
    </w:p>
    <w:p>
      <w:pPr>
        <w:pStyle w:val="p2Style"/>
      </w:pPr>
      <w:r>
        <w:rPr>
          <w:rStyle w:val="textStyle"/>
        </w:rPr>
        <w:t xml:space="preserve">Unterstützung von 3D-Kammfilter und 3D-De-Interlace</w:t>
      </w:r>
    </w:p>
    <w:p>
      <w:pPr>
        <w:pStyle w:val="p2Style"/>
      </w:pPr>
      <w:r>
        <w:rPr>
          <w:rStyle w:val="textStyle"/>
        </w:rPr>
        <w:t xml:space="preserve">Mehrsprachige Menüführung (OSD)</w:t>
      </w:r>
    </w:p>
    <w:p>
      <w:pPr>
        <w:pStyle w:val="p2Style"/>
      </w:pPr>
      <w:r>
        <w:rPr>
          <w:rStyle w:val="textStyle"/>
        </w:rPr>
        <w:t xml:space="preserve">Lautsprecher integriert</w:t>
      </w:r>
    </w:p>
    <w:p>
      <w:pPr>
        <w:pStyle w:val="p2Style"/>
      </w:pPr>
      <w:r>
        <w:rPr>
          <w:rStyle w:val="textStyle"/>
        </w:rPr>
        <w:t xml:space="preserve">Für Dauerbetrieb ausgelegt 24x7x367</w:t>
      </w:r>
    </w:p>
    <w:p>
      <w:pPr>
        <w:pStyle w:val="p2Style"/>
      </w:pPr>
      <w:r>
        <w:rPr>
          <w:rStyle w:val="textStyle"/>
        </w:rPr>
        <w:t xml:space="preserve">Metallgehäuse inklusive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24/7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548x334x47mm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Befestigung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VESA Standard 100x100mm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4,46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Energieeffizienzklasse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61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Anzeigen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TFT-LCD, Hard coating (3H)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Pixel Fehlerklasse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ISO 13406-2, Klasse 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Bildwiederholrate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Kammfilter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deutsch, englisch, französisch, italienisch, spanisch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NDAA-Konformität gemäß Abschnitt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VGA, BNC,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Betriebsanleitung,Netzkabel,Wandbefestigung,HDMI Kabel,Fernbedienung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1920x1080,1280x1024,1024x768,800x600,640x480,720x400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Maximale Bildauflösung (HV)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234197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Monitor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VM-LCDWMB2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Wandhalterung für LCD Monitore, horizontal verstellbar max. 8Kg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VM-PFF24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Sichtschutzfilter Folie für 24" LCD-Monitore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VM-TSHA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Tischstandfuß ausziehbar bis 130mm, für LCD-Monitore, 15-27 Zoll, maximal 10Kg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VM-UCWM20 Monitor Wandhalterung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Kompakte neigbare Wandhalterung, LCD Monitore, 23"bis 42", VESA Tragfähigkeit max. 25Kg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VM-UMA10 Monitor Wandhalterung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 Gasfeder Monitorarm für Wandmontage, LCD Monitore bis max. 27", Tragfähigkeit max. 7Kg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VM-UTM10 Monitor Tischhalterung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Tischhalterung für LCD Monitore, bis max. 45", VESA Tragfähigkeit max. 13Kg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VM-UWM10 Monitor Wandhalterung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Wandhalterung für LCD Monitore, bis max. 27", VESA Tragfähigkeit max. 15Kg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VM-UWM30 Monitor Wandhalterung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Wandhalterung für LCD Monitore, bis max. 43", VESA Tragfähigkeit max. 20Kg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60Hz, A-A St-St, 1m,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 A-A St-St, 3m,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HighSpeed HDMI Kabel mit Ethernet 4K 60Hz A-A St-St, 5m,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1m,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2m,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3m,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5m, 75 Ohm,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2026-06-14T15:18:23+00:00</dcterms:created>
  <dcterms:modified xsi:type="dcterms:W3CDTF">2026-06-14T15:18:23+00:00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