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56VDC externee redundantee Spannungseingänge,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