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SC-SDHD01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Analog nach HD-SDI, bis 1080p60,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Analog auf HD-SDI</w:t>
      </w:r>
    </w:p>
    <w:p>
      <w:pPr>
        <w:pStyle w:val="p2Style"/>
      </w:pPr>
      <w:r>
        <w:rPr>
          <w:rStyle w:val="textStyle"/>
        </w:rPr>
        <w:t xml:space="preserve">Umwandlung von CVBS- in HD-SDI Signale mit Upscaling</w:t>
      </w:r>
    </w:p>
    <w:p>
      <w:pPr>
        <w:pStyle w:val="p2Style"/>
      </w:pPr>
      <w:r>
        <w:rPr>
          <w:rStyle w:val="textStyle"/>
        </w:rPr>
        <w:t xml:space="preserve">Unterstützte Ausgabeauflösungen: 1280x720 50p/60p, 1920x1080 50i/60i/25p/30p/50p/60p</w:t>
      </w:r>
    </w:p>
    <w:p>
      <w:pPr>
        <w:pStyle w:val="p2Style"/>
      </w:pPr>
      <w:r>
        <w:rPr>
          <w:rStyle w:val="textStyle"/>
        </w:rPr>
        <w:t xml:space="preserve">Hybridsystem zur Verwendung vorhandener analoger Kameras mit HD-SDI, DVR</w:t>
      </w:r>
    </w:p>
    <w:p>
      <w:pPr>
        <w:pStyle w:val="p2Style"/>
      </w:pPr>
      <w:r>
        <w:rPr>
          <w:rStyle w:val="textStyle"/>
        </w:rPr>
        <w:t xml:space="preserve">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SC-SDHD01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2026-05-11T01:52:57+00:00</dcterms:created>
  <dcterms:modified xsi:type="dcterms:W3CDTF">2026-05-11T01:52:57+00:00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