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SC-HMC08E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Signalwandler, HD-SDI, EX-SDI nach TVI, AHD, 8 Kanäle, 1920x1080,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1.0, EX-SDI 2.0 nach TVI, AHD</w:t>
      </w:r>
    </w:p>
    <w:p>
      <w:pPr>
        <w:pStyle w:val="p2Style"/>
      </w:pPr>
      <w:r>
        <w:rPr>
          <w:rStyle w:val="textStyle"/>
        </w:rPr>
        <w:t xml:space="preserve">8-Kanal Signalwandler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TVI Auflösung: 720p,1080p</w:t>
      </w:r>
    </w:p>
    <w:p>
      <w:pPr>
        <w:pStyle w:val="p2Style"/>
      </w:pPr>
      <w:r>
        <w:rPr>
          <w:rStyle w:val="textStyle"/>
        </w:rPr>
        <w:t xml:space="preserve">AHD Auflösung: 1080p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SC-HMC08E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2026-09-23T09:06:14+00:00</dcterms:created>
  <dcterms:modified xsi:type="dcterms:W3CDTF">2026-09-23T09:06:14+00:00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