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MEB-55M2812M0A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Kamera Bullet, 2592x1944, Tag/Nacht, 2,7-13,5mm, IR,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Image Sensor</w:t>
      </w:r>
    </w:p>
    <w:p>
      <w:pPr>
        <w:pStyle w:val="p2Style"/>
      </w:pPr>
      <w:r>
        <w:rPr>
          <w:rStyle w:val="textStyle"/>
        </w:rPr>
        <w:t xml:space="preserve">Auflösung max. 2592x1944</w:t>
      </w:r>
    </w:p>
    <w:p>
      <w:pPr>
        <w:pStyle w:val="p2Style"/>
      </w:pPr>
      <w:r>
        <w:rPr>
          <w:rStyle w:val="textStyle"/>
        </w:rPr>
        <w:t xml:space="preserve">Multisignal: HD-TVI, AHD, CVI, CVBS</w:t>
      </w:r>
    </w:p>
    <w:p>
      <w:pPr>
        <w:pStyle w:val="p2Style"/>
      </w:pPr>
      <w:r>
        <w:rPr>
          <w:rStyle w:val="textStyle"/>
        </w:rPr>
        <w:t xml:space="preserve">2,7-13,5 mm Objektiv mit variabler Brennweite (motorisiert)</w:t>
      </w:r>
    </w:p>
    <w:p>
      <w:pPr>
        <w:pStyle w:val="p2Style"/>
      </w:pPr>
      <w:r>
        <w:rPr>
          <w:rStyle w:val="textStyle"/>
        </w:rPr>
        <w:t xml:space="preserve">Tag-/Nachtumschaltung (ICR)</w:t>
      </w:r>
    </w:p>
    <w:p>
      <w:pPr>
        <w:pStyle w:val="p2Style"/>
      </w:pPr>
      <w:r>
        <w:rPr>
          <w:rStyle w:val="textStyle"/>
        </w:rPr>
        <w:t xml:space="preserve">2D+3D DNR (Digitale Rauschunterdr1/4ckung)</w:t>
      </w:r>
    </w:p>
    <w:p>
      <w:pPr>
        <w:pStyle w:val="p2Style"/>
      </w:pPr>
      <w:r>
        <w:rPr>
          <w:rStyle w:val="textStyle"/>
        </w:rPr>
        <w:t xml:space="preserve">Automatische Belichtungssteuerung (1/30s~1/50.000s)</w:t>
      </w:r>
    </w:p>
    <w:p>
      <w:pPr>
        <w:pStyle w:val="p2Style"/>
      </w:pPr>
      <w:r>
        <w:rPr>
          <w:rStyle w:val="textStyle"/>
        </w:rPr>
        <w:t xml:space="preserve">Korrektur der Objektivschattierung</w:t>
      </w:r>
    </w:p>
    <w:p>
      <w:pPr>
        <w:pStyle w:val="p2Style"/>
      </w:pPr>
      <w:r>
        <w:rPr>
          <w:rStyle w:val="textStyle"/>
        </w:rPr>
        <w:t xml:space="preserve">IR LED Beleuchtung integriert</w:t>
      </w:r>
    </w:p>
    <w:p>
      <w:pPr>
        <w:pStyle w:val="p2Style"/>
      </w:pPr>
      <w:r>
        <w:rPr>
          <w:rStyle w:val="textStyle"/>
        </w:rPr>
        <w:t xml:space="preserve">Für den Außeneinsatz geeignet Schutzgrad IP67</w:t>
      </w:r>
    </w:p>
    <w:p>
      <w:pPr>
        <w:pStyle w:val="p2Style"/>
      </w:pPr>
      <w:r>
        <w:rPr>
          <w:rStyle w:val="textStyle"/>
        </w:rPr>
        <w:t xml:space="preserve">12VDC Spannungsversorgung, NDAA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83,88x87,4x242mm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Automatischer elektronischer Shutter (AES)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1/30 ~ 1/50.000Sek.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1-30 ~ 1-50.000Sek.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15,6 - 72,5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7,5 - 35,5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3,5 - 10,4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40 - 179,3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englisch, französisch, italienisch, japanisch, polnisch, portugiesisch, russisch,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12VDC-Spannungseingang,Video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110,6 - 32,6°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57,3 - 18,3°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F1.8~F3.3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2592x1944,2560x1440,1920x1080,960x540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AHD @ 4MP, AHD @ 5MP, Composite  (FBAS), CVI @ 2MP, CVI @ 4MP, HD-TVI @ 2MP, HD-TVI @ 4MP, HD-TVI @ 5MP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233697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Kamera Anschlussbox AK-20, AK-21 und Wandarm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2026-06-23T13:14:31+00:00</dcterms:created>
  <dcterms:modified xsi:type="dcterms:W3CDTF">2026-06-23T13:14:31+00:00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