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 Kamera Fix, 2592x1944, Tag/Nacht, 2,7-13,5mm, IR,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Image Sensor</w:t>
      </w:r>
    </w:p>
    <w:p>
      <w:pPr>
        <w:pStyle w:val="p2Style"/>
      </w:pPr>
      <w:r>
        <w:rPr>
          <w:rStyle w:val="textStyle"/>
        </w:rPr>
        <w:t xml:space="preserve">Auflösung max. 2592x1944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2,7-13,5 mm Objektiv mit variabler Brennweite (motorisiert)</w:t>
      </w:r>
    </w:p>
    <w:p>
      <w:pPr>
        <w:pStyle w:val="p2Style"/>
      </w:pPr>
      <w:r>
        <w:rPr>
          <w:rStyle w:val="textStyle"/>
        </w:rPr>
        <w:t xml:space="preserve">Tag-/Nachtumschaltung (ICR)</w:t>
      </w:r>
    </w:p>
    <w:p>
      <w:pPr>
        <w:pStyle w:val="p2Style"/>
      </w:pPr>
      <w:r>
        <w:rPr>
          <w:rStyle w:val="textStyle"/>
        </w:rPr>
        <w:t xml:space="preserve">2D+3D DNR (Digitale Rauschunterdrückung)</w:t>
      </w:r>
    </w:p>
    <w:p>
      <w:pPr>
        <w:pStyle w:val="p2Style"/>
      </w:pPr>
      <w:r>
        <w:rPr>
          <w:rStyle w:val="textStyle"/>
        </w:rPr>
        <w:t xml:space="preserve">Automatische Belichtungssteuerung (1/30s~1/50.000s)</w:t>
      </w:r>
    </w:p>
    <w:p>
      <w:pPr>
        <w:pStyle w:val="p2Style"/>
      </w:pPr>
      <w:r>
        <w:rPr>
          <w:rStyle w:val="textStyle"/>
        </w:rPr>
        <w:t xml:space="preserve">Korrektur der Objektivschattierung</w:t>
      </w:r>
    </w:p>
    <w:p>
      <w:pPr>
        <w:pStyle w:val="p2Style"/>
      </w:pPr>
      <w:r>
        <w:rPr>
          <w:rStyle w:val="textStyle"/>
        </w:rPr>
        <w:t xml:space="preserve">IR LED Beleuchtung integriert</w:t>
      </w:r>
    </w:p>
    <w:p>
      <w:pPr>
        <w:pStyle w:val="p2Style"/>
      </w:pPr>
      <w:r>
        <w:rPr>
          <w:rStyle w:val="textStyle"/>
        </w:rPr>
        <w:t xml:space="preserve">Für den Außeneinsatz Schutzgrad IP67/IK10</w:t>
      </w:r>
    </w:p>
    <w:p>
      <w:pPr>
        <w:pStyle w:val="p2Style"/>
      </w:pPr>
      <w:r>
        <w:rPr>
          <w:rStyle w:val="textStyle"/>
        </w:rPr>
        <w:t xml:space="preserve">12VDC Spannungsversorgung, 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148.0x109.0mm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Automatischer elektronischer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 ~ 1-50.000Sek.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24,3 - 104,5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11,5 - 52,2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62,5 - 260,3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französisch, italienisch, japanisch, polnisch, portugiesisch, russisch,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2026-08-20T06:09:14+00:00</dcterms:created>
  <dcterms:modified xsi:type="dcterms:W3CDTF">2026-08-20T06:09:14+00:00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