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INsight Evidence Locker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Für die Auswertung von Festplatten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Liest ganze Recorder Festplatten ein (Beweissicherung)</w:t>
      </w:r>
    </w:p>
    <w:p>
      <w:pPr>
        <w:pStyle w:val="p2Style"/>
      </w:pPr>
      <w:r>
        <w:rPr>
          <w:rStyle w:val="textStyle"/>
        </w:rPr>
        <w:t xml:space="preserve">Dient zum abspielen der gesicherten Aufzeichnung</w:t>
      </w:r>
    </w:p>
    <w:p>
      <w:pPr>
        <w:pStyle w:val="p2Style"/>
      </w:pPr>
      <w:r>
        <w:rPr>
          <w:rStyle w:val="textStyle"/>
        </w:rPr>
        <w:t xml:space="preserve">Gesicherte Aufzeichnung kann exportiert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2026-10-22T00:54:43+00:00</dcterms:created>
  <dcterms:modified xsi:type="dcterms:W3CDTF">2026-10-22T00:54:43+00:00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