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 Einbau, für AXIS A8004-VE,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