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236041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APS-90E B KZW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Klassifikation, Wireless, Zonenüberwachung, PoE,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30qm</w:t>
      </w:r>
    </w:p>
    <w:p>
      <w:pPr>
        <w:pStyle w:val="p2Style"/>
      </w:pPr>
      <w:r>
        <w:rPr>
          <w:rStyle w:val="textStyle"/>
        </w:rPr>
        <w:t xml:space="preserve">Lizenzen: Klassifikation, Zonenüberwachung, Wireless Dienste</w:t>
      </w:r>
    </w:p>
    <w:p>
      <w:pPr>
        <w:pStyle w:val="p2Style"/>
      </w:pPr>
      <w:r>
        <w:rPr>
          <w:rStyle w:val="textStyle"/>
        </w:rPr>
        <w:t xml:space="preserve">Für Einbauhöhen von 2-6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APS-90E B KZW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APS-90E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APS-90-Outdoor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APS-90E-Outdoor,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die APS-90 Sensoren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2026-10-19T02:49:51+00:00</dcterms:created>
  <dcterms:modified xsi:type="dcterms:W3CDTF">2026-10-19T02:49:51+00:00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