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235608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SI-Z5.EU.CO.55-30.M.WO.WP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 AX, Comfort, 55-30mm,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AX Serie - Längenmodular</w:t>
      </w:r>
    </w:p>
    <w:p>
      <w:pPr>
        <w:pStyle w:val="p2Style"/>
      </w:pPr>
      <w:r>
        <w:rPr>
          <w:rStyle w:val="textStyle"/>
        </w:rPr>
        <w:t xml:space="preserve">Intergrierter Bohrschutz</w:t>
      </w:r>
    </w:p>
    <w:p>
      <w:pPr>
        <w:pStyle w:val="p2Style"/>
      </w:pPr>
      <w:r>
        <w:rPr>
          <w:rStyle w:val="textStyle"/>
        </w:rPr>
        <w:t xml:space="preserve">Baulänge 55-30 mm</w:t>
      </w:r>
    </w:p>
    <w:p>
      <w:pPr>
        <w:pStyle w:val="p2Style"/>
      </w:pPr>
      <w:r>
        <w:rPr>
          <w:rStyle w:val="textStyle"/>
        </w:rPr>
        <w:t xml:space="preserve">Wetterfeste Version: IP67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Drehknauf auf beiden Seiten</w:t>
      </w:r>
    </w:p>
    <w:p>
      <w:pPr>
        <w:pStyle w:val="p2Style"/>
      </w:pPr>
      <w:r>
        <w:rPr>
          <w:rStyle w:val="textStyle"/>
        </w:rPr>
        <w:t xml:space="preserve">Schließung von außen mit SmartCards/SmartTags</w:t>
      </w:r>
    </w:p>
    <w:p>
      <w:pPr>
        <w:pStyle w:val="p2Style"/>
      </w:pPr>
      <w:r>
        <w:rPr>
          <w:rStyle w:val="textStyle"/>
        </w:rPr>
        <w:t xml:space="preserve">Von innen ohne Medium zu bedienen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SI-Z5.EU.CO.55-30.M.WO.WP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 AX Comfort Wetterfest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2026-06-14T06:24:05+00:00</dcterms:created>
  <dcterms:modified xsi:type="dcterms:W3CDTF">2026-06-14T06:24:05+00:00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