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235341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INB-52M2812M0A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Kamera Bullet, 1920x1080, Tag/Nacht, WDR, AI, 2,8-12mm, IR, 12VDC, PoE,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1/2,8" Sony STARVIS CMOS-Sensor,2 MP/60fps</w:t>
      </w:r>
    </w:p>
    <w:p>
      <w:pPr>
        <w:pStyle w:val="p2Style"/>
      </w:pPr>
      <w:r>
        <w:rPr>
          <w:rStyle w:val="textStyle"/>
        </w:rPr>
        <w:t xml:space="preserve">AI Analysefunktionen inklusive Objektklassifizierung</w:t>
      </w:r>
    </w:p>
    <w:p>
      <w:pPr>
        <w:pStyle w:val="p2Style"/>
      </w:pPr>
      <w:r>
        <w:rPr>
          <w:rStyle w:val="textStyle"/>
        </w:rPr>
        <w:t xml:space="preserve">WDR 120dB, 3D-DNR Rauschunterdrückung</w:t>
      </w:r>
    </w:p>
    <w:p>
      <w:pPr>
        <w:pStyle w:val="p2Style"/>
      </w:pPr>
      <w:r>
        <w:rPr>
          <w:rStyle w:val="textStyle"/>
        </w:rPr>
        <w:t xml:space="preserve">Motorisiertes Varifokal Objektiv 2,8-12mm</w:t>
      </w:r>
    </w:p>
    <w:p>
      <w:pPr>
        <w:pStyle w:val="p2Style"/>
      </w:pPr>
      <w:r>
        <w:rPr>
          <w:rStyle w:val="textStyle"/>
        </w:rPr>
        <w:t xml:space="preserve">Smart Codec H.265/H.264, Multi-Streaming</w:t>
      </w:r>
    </w:p>
    <w:p>
      <w:pPr>
        <w:pStyle w:val="p2Style"/>
      </w:pPr>
      <w:r>
        <w:rPr>
          <w:rStyle w:val="textStyle"/>
        </w:rPr>
        <w:t xml:space="preserve">Browserunabhängig (IE, Edge, Safari, Firefox, Chrome)</w:t>
      </w:r>
    </w:p>
    <w:p>
      <w:pPr>
        <w:pStyle w:val="p2Style"/>
      </w:pPr>
      <w:r>
        <w:rPr>
          <w:rStyle w:val="textStyle"/>
        </w:rPr>
        <w:t xml:space="preserve">Unterstützt ONVIF Profile S/T/G/M</w:t>
      </w:r>
    </w:p>
    <w:p>
      <w:pPr>
        <w:pStyle w:val="p2Style"/>
      </w:pPr>
      <w:r>
        <w:rPr>
          <w:rStyle w:val="textStyle"/>
        </w:rPr>
        <w:t xml:space="preserve">Mehrsprachige Menüführung (OSD)</w:t>
      </w:r>
    </w:p>
    <w:p>
      <w:pPr>
        <w:pStyle w:val="p2Style"/>
      </w:pPr>
      <w:r>
        <w:rPr>
          <w:rStyle w:val="textStyle"/>
        </w:rPr>
        <w:t xml:space="preserve">Lokale Speicherung mittels Micro SD Karte</w:t>
      </w:r>
    </w:p>
    <w:p>
      <w:pPr>
        <w:pStyle w:val="p2Style"/>
      </w:pPr>
      <w:r>
        <w:rPr>
          <w:rStyle w:val="textStyle"/>
        </w:rPr>
        <w:t xml:space="preserve">Unterstützt Audio und externen Alarm Ein- und Ausgang</w:t>
      </w:r>
    </w:p>
    <w:p>
      <w:pPr>
        <w:pStyle w:val="p2Style"/>
      </w:pPr>
      <w:r>
        <w:rPr>
          <w:rStyle w:val="textStyle"/>
        </w:rPr>
        <w:t xml:space="preserve">NDAA-Konformität</w:t>
      </w:r>
    </w:p>
    <w:p>
      <w:pPr>
        <w:pStyle w:val="p2Style"/>
      </w:pPr>
      <w:r>
        <w:rPr>
          <w:rStyle w:val="textStyle"/>
        </w:rPr>
        <w:t xml:space="preserve">IR-LED Beleuchtung,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Sonnenschutzdach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Integrierte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83,88x87,4x242mm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Beleuchtungsreichweite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ca. 45m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ESC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1/5 ~ 1/20.000sec.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0,68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SDK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Texteinblendung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Ein-/Aus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RAL9003,Pantone P 179-1 / weitere Farben auf Anfrage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IP67, NEMA 4X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-35°C ~ +55°C,@ Luftfeuchtigkeit 90% oder weniger (nicht kondensierend)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D-WDR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CMOS, Sony IMX307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Flickerless Funktion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Kameraform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Bullet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Manueller elektrischer Shutter (MES)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1-5 ~ 1-20.000sec.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Signal-/Rauschabstand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 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automatisch,Tag,Nacht,Bild,zeitgesteuert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Weißabgleich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automatisch,manuell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0,002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DORI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Beobachten (62px/m)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13,4 - 52,6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Erkennen (125px/m)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14,1 - 26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Identifizieren (250px/m)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3,1 - 12,9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Wahrnehmen (25px/m)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34,3 - 131,2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Anwesenheit (FA), Durchgangszählung (CC), Eindringen (Intrusion), Eindringen (PID), Gesichtsattribute (AD), Gesichtserfassung (FD), Gesichtserkennung (FR), Heat Map (HM), Kennzeichenerfassung (LPD), Kennzeichenerkennung (LPR), Linienüberquerung (LCD), Manipulation (TD), Menschenmengen (CD), Objekt-Klassifikation Mensch / Fahrzeug (PD&amp;VD), Region Betreten, Region Verlassen, Seltene Geräusche (RSD), Warteschlangen (QD), Zurückgelassene und entfernte Objekte (SOD)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Multicast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Alarmverarbeitung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 interner Speicher (SD Karte),E-Mail,HTTP,FTP,TCP,UDP,Alarm Ausgang,Cloud  Upload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Wege Audio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Browser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Edge, Firefox, Google Chrome, Safari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englisch, französisch, italienisch, japanisch, portugiesisch, russisch, spanisch, türkisch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Passwortschutz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Administrator und Benutzer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Privacy Zone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Bereiche-EIN/AUS schaltbar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Gesichts- und Kennzeichenerkennung erfordern eine SD-Karte oder einen eneo IN Rekorder. Nutzen Sie nur eneo-Komponenten für optimale Ergebnisse. Für Markenmischung bieten wir gegen Gebühr eine Kompatibilitätsprüfung an (Info: Artikel #229235 bei VIDEOR).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 Anschlüsse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RJ-45,Alarm-Ein/Ausgang,Audio Ein/Ausgang,12VDC-Eingang (DC-Buchse),Anschlusskabel ca.30cm,Micro SD Karten Slot 256 GB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Schnittstelle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100Base-TX, 10Base-T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Kurzanleitung zur Installation,Bohrschablone,3x Dübel mit Schrauben,2x Innensechskantschlüssel,wasserdichte Abdeckung für RJ45 Anschluss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IP-Adressfilterung, Komplexes Passwort, Passwortschutz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Netzwerkprotokolle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DDNS, DHCP, DNS, FTP, HTTP, HTTPS, IEE 802.1, NTP, RTP, RTSP, SMTP, TCP-IP, UPnP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101 - 33°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52 - 18°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Blendenbereich (F)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MOD (Minimum Object Distance)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1,2 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 (16:9),1280x960 (4:3),1280x720 (16:9),640x480 (4:3),320x240 (4:3)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Bildformat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16:9, 4:3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Datenstromarten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Triple-Stream(Main/Sub/Mobile)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4260229840184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235341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Deckenmontage, Bullet und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Dual, für ausgewählte Bullet oder Fix Dome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 Anschlussbox für Wand- und Deckenmontage Fix Turret Dome und Bullet Kameras der IN-Serie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Steuerungssoftware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Unterstützt die Einrichtung der Kameras bei Verwendung von AI Funktionen der IN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INsight mobile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Mobile App für Rekorder der IN- und MN-Serie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PM-21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Mastmontageadapter, Stahl für Kamera Anschlussbox AK-20, AK-21 und Wandarm WB-24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für eneo IP Produkte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4x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NSMI-4008M0A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NSMR-2024M0A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4x PoE, 1xRJ45, 1xSFP,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NSUI-3008M0A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Industrie, Unmanaged, 8x PoE, 2xSFP, max 30W pro Port, -40°C~75°C, 44~57 VDC, ohne Netzteil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NSUR-1008M0A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8x PoE, 2xSFP, max. 30W pro Port, internes Netzteil max. 150W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NSUR-1016M0A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16x PoE, 2xSFP, max. 30W pro Port, internes Netzteil max. 250W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NSUR-1024M0A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 Rack, Unmanaged, 24x PoE, 2xSFP, max. 30W pro Port, internes Netzteil max. 400W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6SFTP-GN-0,5/1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0,5m,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6SFTP-GN-1/1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1m,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6SFTP-GN-2/1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2m,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6SFTP-GN-3/1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3m,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6SFTP-GN-7,5/1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Patchkabel S/FTP, Cat 6, 7,5m, grün,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power PSU-XS-11C Steckernetzteil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Netzteil 12V/1,5A ID 2.1 x OD 5.5, 11mm, inlusive Adapter von 11 auf 9mm Länge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2026-09-17T10:40:30+00:00</dcterms:created>
  <dcterms:modified xsi:type="dcterms:W3CDTF">2026-09-17T10:40:30+00:00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