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DS-2DE5225W-AE(O-STD)(T5)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2MP@30fps, 25x,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E-Serie</w:t>
      </w:r>
    </w:p>
    <w:p>
      <w:pPr>
        <w:pStyle w:val="p2Style"/>
      </w:pPr>
      <w:r>
        <w:rPr>
          <w:rStyle w:val="textStyle"/>
        </w:rPr>
        <w:t xml:space="preserve">5 Zoll Dome Bauform</w:t>
      </w:r>
    </w:p>
    <w:p>
      <w:pPr>
        <w:pStyle w:val="p2Style"/>
      </w:pPr>
      <w:r>
        <w:rPr>
          <w:rStyle w:val="textStyle"/>
        </w:rPr>
        <w:t xml:space="preserve">Objektiv mit 25x Zoom: 4,8-120mm</w:t>
      </w:r>
    </w:p>
    <w:p>
      <w:pPr>
        <w:pStyle w:val="p2Style"/>
      </w:pPr>
      <w:r>
        <w:rPr>
          <w:rStyle w:val="textStyle"/>
        </w:rPr>
        <w:t xml:space="preserve">Bildauflösung bis 1080P</w:t>
      </w:r>
    </w:p>
    <w:p>
      <w:pPr>
        <w:pStyle w:val="p2Style"/>
      </w:pPr>
      <w:r>
        <w:rPr>
          <w:rStyle w:val="textStyle"/>
        </w:rPr>
        <w:t xml:space="preserve">Alarm und Audio IN/OUT</w:t>
      </w:r>
    </w:p>
    <w:p>
      <w:pPr>
        <w:pStyle w:val="p2Style"/>
      </w:pPr>
      <w:r>
        <w:rPr>
          <w:rStyle w:val="textStyle"/>
        </w:rPr>
        <w:t xml:space="preserve">Stromversorgung über 24VAC oder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57,6 - 2,5°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6931847140496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327000463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DE-Serie Netzwerk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124x335mm, für Hikvision PTZ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2026-07-21T09:18:30+00:00</dcterms:created>
  <dcterms:modified xsi:type="dcterms:W3CDTF">2026-07-21T09:18:30+00:00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