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ACAD-RDV-202211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 / Datenschutz für Videoüberwachungsanlagen 16.11.2022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