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QM-4302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Display, 4K UHD, 3840x2160, HDMI, VGA,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Eingänge 3x HDMI, VGA</w:t>
      </w:r>
    </w:p>
    <w:p>
      <w:pPr>
        <w:pStyle w:val="p2Style"/>
      </w:pPr>
      <w:r>
        <w:rPr>
          <w:rStyle w:val="textStyle"/>
        </w:rPr>
        <w:t xml:space="preserve">Media Playback über USB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Schmaler Rahmen</w:t>
      </w:r>
    </w:p>
    <w:p>
      <w:pPr>
        <w:pStyle w:val="p2Style"/>
      </w:pPr>
      <w:r>
        <w:rPr>
          <w:rStyle w:val="textStyle"/>
        </w:rPr>
        <w:t xml:space="preserve">Geeignet für 24/7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QM432011M0000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2026-10-19T11:13:33+00:00</dcterms:created>
  <dcterms:modified xsi:type="dcterms:W3CDTF">2026-10-19T11:13:33+00:00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