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PNM-C7083RVD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1920x1080</w:t>
      </w:r>
    </w:p>
    <w:p>
      <w:pPr>
        <w:pStyle w:val="p2Style"/>
      </w:pPr>
      <w:r>
        <w:rPr>
          <w:rStyle w:val="textStyle"/>
        </w:rPr>
        <w:t xml:space="preserve">Maximal 30fps/25fps@2MP</w:t>
      </w:r>
    </w:p>
    <w:p>
      <w:pPr>
        <w:pStyle w:val="p2Style"/>
      </w:pPr>
      <w:r>
        <w:rPr>
          <w:rStyle w:val="textStyle"/>
        </w:rPr>
        <w:t xml:space="preserve">Farbe: 0.035lux(F2.2, 1/30sec, 30IRE), 0 Lux (IR LED an)</w:t>
      </w:r>
    </w:p>
    <w:p>
      <w:pPr>
        <w:pStyle w:val="p2Style"/>
      </w:pPr>
      <w:r>
        <w:rPr>
          <w:rStyle w:val="textStyle"/>
        </w:rPr>
        <w:t xml:space="preserve">Objektiv 3~6mm(2x)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PNM-C7083RVD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2026-06-05T21:04:20+00:00</dcterms:created>
  <dcterms:modified xsi:type="dcterms:W3CDTF">2026-06-05T21:04:20+00:00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