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215803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M3104/5/6-LVE BLACK CASIN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Gehäuse, schwarz, für AXIS M3104-LVE/05-LVE/06-LVE, 5 Stück, Zubehörteil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Ersetzt das weiße Originalgehäuse</w:t>
      </w:r>
    </w:p>
    <w:p>
      <w:pPr>
        <w:pStyle w:val="p2Style"/>
      </w:pPr>
      <w:r>
        <w:rPr>
          <w:rStyle w:val="textStyle"/>
        </w:rPr>
        <w:t xml:space="preserve">Ändert das äußere Erscheinungsbild der Kamera</w:t>
      </w:r>
    </w:p>
    <w:p>
      <w:pPr>
        <w:pStyle w:val="p2Style"/>
      </w:pPr>
      <w:r>
        <w:rPr>
          <w:rStyle w:val="textStyle"/>
        </w:rPr>
        <w:t xml:space="preserve">Kompatibel mit AXIS M3104-LVE</w:t>
      </w:r>
    </w:p>
    <w:p>
      <w:pPr>
        <w:pStyle w:val="p2Style"/>
      </w:pPr>
      <w:r>
        <w:rPr>
          <w:rStyle w:val="textStyle"/>
        </w:rPr>
        <w:t xml:space="preserve">Kompatibel mit AXIS M3105-LVE</w:t>
      </w:r>
    </w:p>
    <w:p>
      <w:pPr>
        <w:pStyle w:val="p2Style"/>
      </w:pPr>
      <w:r>
        <w:rPr>
          <w:rStyle w:val="textStyle"/>
        </w:rPr>
        <w:t xml:space="preserve">Kompatibel mit AXIS M3106-LVE</w:t>
      </w:r>
    </w:p>
    <w:p>
      <w:pPr>
        <w:pStyle w:val="p2Style"/>
      </w:pPr>
      <w:r>
        <w:rPr>
          <w:rStyle w:val="textStyle"/>
        </w:rPr>
        <w:t xml:space="preserve">Kompatibel mit AXIS Companion Eye LVE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M31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5801-411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7331021052482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2024-03-28T09:38:08+00:00</dcterms:created>
  <dcterms:modified xsi:type="dcterms:W3CDTF">2024-03-28T09:38:08+00:00</dcterms:modified>
  <dc:title/>
  <dc:description/>
  <dc:subject/>
  <cp:keywords/>
  <cp:category/>
</cp:coreProperties>
</file>