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DS-2DF5225X-AE3(O-STD)(T5)@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H.265, 25x,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6931847150914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